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67" w:rsidRDefault="00A96767" w:rsidP="009F0F5F">
      <w:pPr>
        <w:spacing w:line="480" w:lineRule="auto"/>
        <w:ind w:right="-5"/>
        <w:jc w:val="center"/>
        <w:rPr>
          <w:b/>
        </w:rPr>
      </w:pPr>
    </w:p>
    <w:p w:rsidR="00A96767" w:rsidRDefault="00A96767" w:rsidP="00A9676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8890</wp:posOffset>
            </wp:positionV>
            <wp:extent cx="885825" cy="790575"/>
            <wp:effectExtent l="19050" t="0" r="0" b="0"/>
            <wp:wrapNone/>
            <wp:docPr id="3" name="Рисунок 1" descr="пфр-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фр-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ГОСУДАРСТВЕННОЕ УЧРЕЖДЕНИЕ – УПРАВЛЕНИЕ </w:t>
      </w:r>
    </w:p>
    <w:p w:rsidR="00A96767" w:rsidRDefault="00A96767" w:rsidP="00A96767">
      <w:pPr>
        <w:jc w:val="center"/>
      </w:pPr>
      <w:proofErr w:type="gramStart"/>
      <w:r>
        <w:rPr>
          <w:b/>
        </w:rPr>
        <w:t>ПЕНСИОННОГО</w:t>
      </w:r>
      <w:proofErr w:type="gramEnd"/>
      <w:r>
        <w:rPr>
          <w:b/>
        </w:rPr>
        <w:t xml:space="preserve"> ФОНДАРОССИЙСКОЙ ФЕДЕРАЦИИ</w:t>
      </w:r>
    </w:p>
    <w:p w:rsidR="00A96767" w:rsidRDefault="00A96767" w:rsidP="00A96767">
      <w:pPr>
        <w:pStyle w:val="3"/>
        <w:numPr>
          <w:ilvl w:val="2"/>
          <w:numId w:val="2"/>
        </w:numPr>
        <w:suppressAutoHyphens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ЛАДИВОСТОКЕ ПРИМОРСКОГО КРАЯ</w:t>
      </w:r>
    </w:p>
    <w:p w:rsidR="00A96767" w:rsidRDefault="00A96767" w:rsidP="00A96767">
      <w:pPr>
        <w:jc w:val="center"/>
        <w:rPr>
          <w:b/>
        </w:rPr>
      </w:pPr>
      <w:r>
        <w:rPr>
          <w:b/>
        </w:rPr>
        <w:t>(МЕЖРАЙОННОЕ)</w:t>
      </w:r>
    </w:p>
    <w:p w:rsidR="00A96767" w:rsidRDefault="00A96767" w:rsidP="00A96767">
      <w:pPr>
        <w:shd w:val="clear" w:color="auto" w:fill="FFFFFF"/>
        <w:spacing w:before="240" w:after="100" w:afterAutospacing="1"/>
        <w:jc w:val="center"/>
        <w:outlineLvl w:val="0"/>
        <w:rPr>
          <w:sz w:val="18"/>
        </w:rPr>
      </w:pPr>
      <w:r>
        <w:rPr>
          <w:sz w:val="18"/>
        </w:rPr>
        <w:t xml:space="preserve">Телефон: 8(423) 220-88-97, факс (423) 221-80-56, </w:t>
      </w:r>
      <w:r>
        <w:rPr>
          <w:sz w:val="18"/>
          <w:lang w:val="en-US"/>
        </w:rPr>
        <w:t>E</w:t>
      </w:r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hyperlink r:id="rId6" w:history="1">
        <w:r w:rsidRPr="0037468B">
          <w:rPr>
            <w:rStyle w:val="a4"/>
            <w:sz w:val="18"/>
          </w:rPr>
          <w:t>040101@035.</w:t>
        </w:r>
        <w:r w:rsidRPr="0037468B">
          <w:rPr>
            <w:rStyle w:val="a4"/>
            <w:sz w:val="18"/>
            <w:lang w:val="en-US"/>
          </w:rPr>
          <w:t>pfr</w:t>
        </w:r>
        <w:r w:rsidRPr="0037468B">
          <w:rPr>
            <w:rStyle w:val="a4"/>
            <w:sz w:val="18"/>
          </w:rPr>
          <w:t>.</w:t>
        </w:r>
        <w:r w:rsidRPr="0037468B">
          <w:rPr>
            <w:rStyle w:val="a4"/>
            <w:sz w:val="18"/>
            <w:lang w:val="en-US"/>
          </w:rPr>
          <w:t>ru</w:t>
        </w:r>
      </w:hyperlink>
    </w:p>
    <w:p w:rsidR="009F0F5F" w:rsidRPr="00FB76B9" w:rsidRDefault="00706323" w:rsidP="00A96767">
      <w:pPr>
        <w:shd w:val="clear" w:color="auto" w:fill="FFFFFF"/>
        <w:spacing w:before="240" w:after="100" w:afterAutospacing="1"/>
        <w:jc w:val="center"/>
        <w:outlineLvl w:val="0"/>
      </w:pPr>
      <w:r w:rsidRPr="00FB76B9">
        <w:t>________________________________________________________________</w:t>
      </w:r>
    </w:p>
    <w:p w:rsidR="0052347C" w:rsidRPr="0052347C" w:rsidRDefault="0052347C" w:rsidP="0052347C">
      <w:pPr>
        <w:autoSpaceDE w:val="0"/>
        <w:autoSpaceDN w:val="0"/>
        <w:adjustRightInd w:val="0"/>
        <w:rPr>
          <w:b/>
          <w:bCs/>
          <w:color w:val="000000"/>
        </w:rPr>
      </w:pPr>
      <w:r w:rsidRPr="0052347C">
        <w:rPr>
          <w:b/>
          <w:bCs/>
          <w:color w:val="000000"/>
        </w:rPr>
        <w:t xml:space="preserve">До 1 марта ПФР принимает от работодателей сведения о стаже, необходимые для назначения пенсий </w:t>
      </w:r>
    </w:p>
    <w:p w:rsidR="0052347C" w:rsidRPr="0052347C" w:rsidRDefault="0052347C" w:rsidP="0052347C">
      <w:pPr>
        <w:autoSpaceDE w:val="0"/>
        <w:autoSpaceDN w:val="0"/>
        <w:adjustRightInd w:val="0"/>
        <w:rPr>
          <w:b/>
          <w:bCs/>
          <w:color w:val="000000"/>
        </w:rPr>
      </w:pPr>
    </w:p>
    <w:p w:rsidR="0052347C" w:rsidRPr="0052347C" w:rsidRDefault="003910C9" w:rsidP="0052347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25</w:t>
      </w:r>
      <w:r w:rsidR="0052347C" w:rsidRPr="0052347C">
        <w:rPr>
          <w:b/>
          <w:bCs/>
          <w:color w:val="000000"/>
        </w:rPr>
        <w:t>.02.2021, г. Владивосток</w:t>
      </w:r>
    </w:p>
    <w:p w:rsidR="0052347C" w:rsidRPr="0052347C" w:rsidRDefault="0052347C" w:rsidP="0052347C">
      <w:pPr>
        <w:autoSpaceDE w:val="0"/>
        <w:autoSpaceDN w:val="0"/>
        <w:adjustRightInd w:val="0"/>
        <w:rPr>
          <w:b/>
          <w:bCs/>
          <w:color w:val="000000"/>
        </w:rPr>
      </w:pPr>
    </w:p>
    <w:p w:rsidR="0052347C" w:rsidRPr="0052347C" w:rsidRDefault="0050074F" w:rsidP="005234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52347C" w:rsidRPr="0052347C">
        <w:rPr>
          <w:rFonts w:ascii="Times New Roman" w:hAnsi="Times New Roman"/>
          <w:color w:val="000000"/>
          <w:sz w:val="24"/>
          <w:szCs w:val="24"/>
        </w:rPr>
        <w:t>апоминае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52347C" w:rsidRPr="005234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2347C" w:rsidRPr="0052347C">
        <w:rPr>
          <w:rFonts w:ascii="Times New Roman" w:hAnsi="Times New Roman"/>
          <w:sz w:val="24"/>
          <w:szCs w:val="24"/>
        </w:rPr>
        <w:t xml:space="preserve"> что идет отчетная кампания по представлению сведений о страховом стаже застрахованных лиц по форме СЗВ-СТАЖ за отчетный период 2020 год.</w:t>
      </w:r>
    </w:p>
    <w:p w:rsidR="0052347C" w:rsidRPr="0052347C" w:rsidRDefault="0052347C" w:rsidP="005234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347C">
        <w:rPr>
          <w:rFonts w:ascii="Times New Roman" w:hAnsi="Times New Roman"/>
          <w:color w:val="000000"/>
          <w:sz w:val="24"/>
          <w:szCs w:val="24"/>
        </w:rPr>
        <w:t xml:space="preserve">С начала этого года  сведения о стаже своих сотрудников за 2020 год уже представили 35 тыс. предприятий. Территориальными органами ПФР края принято более 420 тыс. индивидуальных сведений. </w:t>
      </w:r>
    </w:p>
    <w:p w:rsidR="0052347C" w:rsidRPr="0052347C" w:rsidRDefault="0052347C" w:rsidP="005234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347C">
        <w:rPr>
          <w:rFonts w:ascii="Times New Roman" w:hAnsi="Times New Roman"/>
          <w:color w:val="000000"/>
          <w:sz w:val="24"/>
          <w:szCs w:val="24"/>
        </w:rPr>
        <w:t>Всего же до 1 марта отчетность должны представить 57 тысяч предприятий и организаций, общее количество сведений составит 920 тысяч.</w:t>
      </w:r>
    </w:p>
    <w:p w:rsidR="0052347C" w:rsidRPr="0052347C" w:rsidRDefault="0052347C" w:rsidP="005234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347C">
        <w:rPr>
          <w:rFonts w:ascii="Times New Roman" w:hAnsi="Times New Roman"/>
          <w:color w:val="000000"/>
          <w:sz w:val="24"/>
          <w:szCs w:val="24"/>
        </w:rPr>
        <w:t>В отчет должны быть внесены данные на всех зарегистрированных лиц, находившихся с работодателем в 2020 году в трудовых отношениях, в том числе заключивших трудовые или гражданско-правовые договоры, предметом которых является выполнение работ, авторского заказа, оказание услуг.</w:t>
      </w:r>
    </w:p>
    <w:p w:rsidR="0052347C" w:rsidRPr="0052347C" w:rsidRDefault="0052347C" w:rsidP="0052347C">
      <w:pPr>
        <w:pStyle w:val="a3"/>
        <w:ind w:firstLine="708"/>
        <w:jc w:val="both"/>
        <w:rPr>
          <w:rFonts w:ascii="Times New Roman" w:hAnsi="Times New Roman"/>
          <w:color w:val="212121"/>
          <w:sz w:val="24"/>
          <w:szCs w:val="24"/>
        </w:rPr>
      </w:pPr>
      <w:r w:rsidRPr="0052347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Обращаем внимание, что в </w:t>
      </w:r>
      <w:r w:rsidRPr="0052347C">
        <w:rPr>
          <w:rStyle w:val="a9"/>
          <w:rFonts w:ascii="Times New Roman" w:hAnsi="Times New Roman"/>
          <w:b/>
          <w:bCs/>
          <w:color w:val="212121"/>
          <w:sz w:val="24"/>
          <w:szCs w:val="24"/>
        </w:rPr>
        <w:t xml:space="preserve"> отчетности «Сведения о страховом стаже застрахованных лиц» СЗВ-СТАЖ за 2020 год в отношении медицинских работников, занятых в медицинских организациях и их структурных подразделениях оказанием соответствующих видов медицинской помощи пациентам с </w:t>
      </w:r>
      <w:proofErr w:type="spellStart"/>
      <w:r w:rsidRPr="0052347C">
        <w:rPr>
          <w:rStyle w:val="a9"/>
          <w:rFonts w:ascii="Times New Roman" w:hAnsi="Times New Roman"/>
          <w:b/>
          <w:bCs/>
          <w:color w:val="212121"/>
          <w:sz w:val="24"/>
          <w:szCs w:val="24"/>
        </w:rPr>
        <w:t>коронавирусной</w:t>
      </w:r>
      <w:proofErr w:type="spellEnd"/>
      <w:r w:rsidRPr="0052347C">
        <w:rPr>
          <w:rStyle w:val="a9"/>
          <w:rFonts w:ascii="Times New Roman" w:hAnsi="Times New Roman"/>
          <w:b/>
          <w:bCs/>
          <w:color w:val="212121"/>
          <w:sz w:val="24"/>
          <w:szCs w:val="24"/>
        </w:rPr>
        <w:t xml:space="preserve"> инфекцией COVID-19 и подозрением на </w:t>
      </w:r>
      <w:proofErr w:type="spellStart"/>
      <w:r w:rsidRPr="0052347C">
        <w:rPr>
          <w:rStyle w:val="a9"/>
          <w:rFonts w:ascii="Times New Roman" w:hAnsi="Times New Roman"/>
          <w:b/>
          <w:bCs/>
          <w:color w:val="212121"/>
          <w:sz w:val="24"/>
          <w:szCs w:val="24"/>
        </w:rPr>
        <w:t>коронавирусную</w:t>
      </w:r>
      <w:proofErr w:type="spellEnd"/>
      <w:r w:rsidRPr="0052347C">
        <w:rPr>
          <w:rStyle w:val="a9"/>
          <w:rFonts w:ascii="Times New Roman" w:hAnsi="Times New Roman"/>
          <w:b/>
          <w:bCs/>
          <w:color w:val="212121"/>
          <w:sz w:val="24"/>
          <w:szCs w:val="24"/>
        </w:rPr>
        <w:t xml:space="preserve"> инфекцию COVID-19, предусмотрено</w:t>
      </w:r>
      <w:r w:rsidRPr="0052347C">
        <w:rPr>
          <w:rStyle w:val="a9"/>
          <w:rFonts w:ascii="Times New Roman" w:hAnsi="Times New Roman"/>
          <w:b/>
          <w:bCs/>
          <w:i w:val="0"/>
          <w:color w:val="212121"/>
          <w:sz w:val="24"/>
          <w:szCs w:val="24"/>
        </w:rPr>
        <w:t>*</w:t>
      </w:r>
      <w:r w:rsidRPr="0052347C">
        <w:rPr>
          <w:rStyle w:val="a9"/>
          <w:rFonts w:ascii="Times New Roman" w:hAnsi="Times New Roman"/>
          <w:b/>
          <w:bCs/>
          <w:color w:val="212121"/>
          <w:sz w:val="24"/>
          <w:szCs w:val="24"/>
        </w:rPr>
        <w:t xml:space="preserve"> указание кода «Вирус». Срок действия кода «Вирус» -   с 01.01.2020 по 30.09.2020.</w:t>
      </w:r>
    </w:p>
    <w:p w:rsidR="0052347C" w:rsidRPr="0052347C" w:rsidRDefault="0052347C" w:rsidP="005234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347C">
        <w:rPr>
          <w:rFonts w:ascii="Times New Roman" w:hAnsi="Times New Roman"/>
          <w:sz w:val="24"/>
          <w:szCs w:val="24"/>
        </w:rPr>
        <w:t xml:space="preserve">Напоминаем, что за </w:t>
      </w:r>
      <w:proofErr w:type="spellStart"/>
      <w:r w:rsidRPr="0052347C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52347C">
        <w:rPr>
          <w:rFonts w:ascii="Times New Roman" w:hAnsi="Times New Roman"/>
          <w:sz w:val="24"/>
          <w:szCs w:val="24"/>
        </w:rPr>
        <w:t xml:space="preserve"> страхователем в установленный срок либо предоставление им неполных и (или) недостоверных сведений применяются финансовые санкции в размере 500 рублей в отношении каждого застрахованного лица.</w:t>
      </w:r>
    </w:p>
    <w:p w:rsidR="0052347C" w:rsidRPr="0052347C" w:rsidRDefault="0052347C" w:rsidP="005234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347C">
        <w:rPr>
          <w:rFonts w:ascii="Times New Roman" w:hAnsi="Times New Roman"/>
          <w:sz w:val="24"/>
          <w:szCs w:val="24"/>
        </w:rPr>
        <w:t>За несоблюдение страхователем порядка представления сведений в форме электронных документов в случаях, предусмотренных Федеральным законом №27-ФЗ, применяются финансовые санкции в размере 1000 рублей.</w:t>
      </w:r>
    </w:p>
    <w:p w:rsidR="0052347C" w:rsidRPr="0052347C" w:rsidRDefault="0052347C" w:rsidP="0052347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47C" w:rsidRPr="0052347C" w:rsidRDefault="0052347C" w:rsidP="0052347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47C" w:rsidRPr="0052347C" w:rsidRDefault="0052347C" w:rsidP="0052347C">
      <w:pPr>
        <w:pStyle w:val="a3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2347C">
        <w:rPr>
          <w:rFonts w:ascii="Times New Roman" w:hAnsi="Times New Roman"/>
          <w:i/>
          <w:color w:val="000000"/>
          <w:sz w:val="20"/>
          <w:szCs w:val="20"/>
        </w:rPr>
        <w:t>*</w:t>
      </w:r>
      <w:r w:rsidRPr="0052347C">
        <w:rPr>
          <w:rFonts w:ascii="Times New Roman" w:hAnsi="Times New Roman"/>
          <w:i/>
          <w:color w:val="212121"/>
          <w:sz w:val="20"/>
          <w:szCs w:val="20"/>
        </w:rPr>
        <w:t xml:space="preserve"> Постановление Правления ПФР от 02.09.2020 № 612п «О внесении изменений в постановление Правления Пенсионного фонда Российской Федерации от 6 декабря 2018 г. № 507п»</w:t>
      </w:r>
    </w:p>
    <w:p w:rsidR="0052347C" w:rsidRDefault="0052347C" w:rsidP="0052347C">
      <w:pPr>
        <w:pStyle w:val="a3"/>
        <w:ind w:left="708"/>
        <w:rPr>
          <w:bCs/>
          <w:sz w:val="24"/>
          <w:szCs w:val="24"/>
        </w:rPr>
      </w:pPr>
    </w:p>
    <w:p w:rsidR="0052347C" w:rsidRPr="006D11AD" w:rsidRDefault="0052347C" w:rsidP="0052347C">
      <w:pPr>
        <w:pStyle w:val="a3"/>
        <w:ind w:left="708"/>
        <w:rPr>
          <w:bCs/>
          <w:sz w:val="24"/>
          <w:szCs w:val="24"/>
        </w:rPr>
      </w:pPr>
    </w:p>
    <w:p w:rsidR="00837DFC" w:rsidRPr="00F607EE" w:rsidRDefault="00837DFC" w:rsidP="0052347C">
      <w:pPr>
        <w:shd w:val="clear" w:color="auto" w:fill="FFFFFF"/>
        <w:spacing w:before="240" w:after="100" w:afterAutospacing="1"/>
        <w:outlineLvl w:val="0"/>
        <w:rPr>
          <w:color w:val="212121"/>
          <w:shd w:val="clear" w:color="auto" w:fill="FFFFFF"/>
        </w:rPr>
      </w:pPr>
    </w:p>
    <w:sectPr w:rsidR="00837DFC" w:rsidRPr="00F607EE" w:rsidSect="00706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427B8"/>
    <w:multiLevelType w:val="hybridMultilevel"/>
    <w:tmpl w:val="EB62B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34"/>
    <w:rsid w:val="000B30DC"/>
    <w:rsid w:val="000F1D7C"/>
    <w:rsid w:val="003910C9"/>
    <w:rsid w:val="004703C9"/>
    <w:rsid w:val="0050074F"/>
    <w:rsid w:val="0052347C"/>
    <w:rsid w:val="005C1B2C"/>
    <w:rsid w:val="006C3D8C"/>
    <w:rsid w:val="00706323"/>
    <w:rsid w:val="00764534"/>
    <w:rsid w:val="007765BD"/>
    <w:rsid w:val="007A55CC"/>
    <w:rsid w:val="00837DFC"/>
    <w:rsid w:val="009841CC"/>
    <w:rsid w:val="009F0F5F"/>
    <w:rsid w:val="00A96767"/>
    <w:rsid w:val="00B26D5A"/>
    <w:rsid w:val="00B70134"/>
    <w:rsid w:val="00E2146B"/>
    <w:rsid w:val="00F607EE"/>
    <w:rsid w:val="00F66E77"/>
    <w:rsid w:val="00FB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6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2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06323"/>
    <w:rPr>
      <w:color w:val="0000FF"/>
      <w:u w:val="single"/>
    </w:rPr>
  </w:style>
  <w:style w:type="character" w:styleId="a5">
    <w:name w:val="Strong"/>
    <w:uiPriority w:val="22"/>
    <w:qFormat/>
    <w:rsid w:val="007063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6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0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A967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Emphasis"/>
    <w:uiPriority w:val="20"/>
    <w:qFormat/>
    <w:rsid w:val="005234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2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06323"/>
    <w:rPr>
      <w:color w:val="0000FF"/>
      <w:u w:val="single"/>
    </w:rPr>
  </w:style>
  <w:style w:type="character" w:styleId="a5">
    <w:name w:val="Strong"/>
    <w:uiPriority w:val="22"/>
    <w:qFormat/>
    <w:rsid w:val="007063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6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0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101@035.pfr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035stepanenkoOA</cp:lastModifiedBy>
  <cp:revision>9</cp:revision>
  <dcterms:created xsi:type="dcterms:W3CDTF">2021-02-16T03:44:00Z</dcterms:created>
  <dcterms:modified xsi:type="dcterms:W3CDTF">2021-02-25T03:25:00Z</dcterms:modified>
</cp:coreProperties>
</file>